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9F8A" w14:textId="611E995E" w:rsidR="00BE5573" w:rsidRPr="000B3DA0" w:rsidRDefault="00BE5573">
      <w:pPr>
        <w:rPr>
          <w:sz w:val="32"/>
          <w:szCs w:val="32"/>
        </w:rPr>
      </w:pPr>
    </w:p>
    <w:p w14:paraId="6DEE825D" w14:textId="720C141B" w:rsidR="00E54267" w:rsidRPr="000B3DA0" w:rsidRDefault="00E54267">
      <w:pPr>
        <w:rPr>
          <w:sz w:val="32"/>
          <w:szCs w:val="32"/>
        </w:rPr>
      </w:pPr>
    </w:p>
    <w:p w14:paraId="0097809C" w14:textId="77777777" w:rsidR="00D24DB5" w:rsidRDefault="00D24DB5" w:rsidP="00D24DB5">
      <w:pPr>
        <w:jc w:val="center"/>
        <w:rPr>
          <w:b/>
          <w:bCs/>
          <w:sz w:val="48"/>
          <w:szCs w:val="48"/>
        </w:rPr>
      </w:pPr>
    </w:p>
    <w:p w14:paraId="4768EF61" w14:textId="77777777" w:rsidR="00AB05BC" w:rsidRDefault="00AB05BC" w:rsidP="00D24DB5">
      <w:pPr>
        <w:jc w:val="center"/>
        <w:rPr>
          <w:b/>
          <w:bCs/>
          <w:sz w:val="48"/>
          <w:szCs w:val="48"/>
        </w:rPr>
      </w:pPr>
    </w:p>
    <w:p w14:paraId="5EDC16D3" w14:textId="77777777" w:rsidR="00AB05BC" w:rsidRDefault="00AB05BC" w:rsidP="00D24DB5">
      <w:pPr>
        <w:jc w:val="center"/>
        <w:rPr>
          <w:b/>
          <w:bCs/>
          <w:sz w:val="48"/>
          <w:szCs w:val="48"/>
        </w:rPr>
      </w:pPr>
    </w:p>
    <w:p w14:paraId="1CC5EA97" w14:textId="1FB43182" w:rsidR="00D24DB5" w:rsidRPr="00D24DB5" w:rsidRDefault="00AB05BC" w:rsidP="00D24DB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FUNCIONES 2021</w:t>
      </w:r>
    </w:p>
    <w:p w14:paraId="6FC55BF3" w14:textId="3C648B3F" w:rsidR="00D24DB5" w:rsidRDefault="00D24DB5" w:rsidP="00D24DB5">
      <w:pPr>
        <w:rPr>
          <w:sz w:val="32"/>
          <w:szCs w:val="32"/>
        </w:rPr>
      </w:pPr>
    </w:p>
    <w:p w14:paraId="783ECD9E" w14:textId="1C632F85" w:rsidR="00AB05BC" w:rsidRDefault="00AB05BC" w:rsidP="00D24DB5">
      <w:pPr>
        <w:rPr>
          <w:sz w:val="32"/>
          <w:szCs w:val="32"/>
        </w:rPr>
      </w:pPr>
    </w:p>
    <w:p w14:paraId="2422C461" w14:textId="77777777" w:rsidR="00AB05BC" w:rsidRPr="00D24DB5" w:rsidRDefault="00AB05BC" w:rsidP="00D24DB5">
      <w:pPr>
        <w:rPr>
          <w:sz w:val="32"/>
          <w:szCs w:val="32"/>
        </w:rPr>
      </w:pPr>
    </w:p>
    <w:p w14:paraId="546C466B" w14:textId="28E2C950" w:rsidR="00E54267" w:rsidRPr="00D24DB5" w:rsidRDefault="00D24DB5" w:rsidP="00AB05BC">
      <w:pPr>
        <w:jc w:val="both"/>
        <w:rPr>
          <w:sz w:val="36"/>
          <w:szCs w:val="36"/>
        </w:rPr>
      </w:pPr>
      <w:r w:rsidRPr="00D24DB5">
        <w:rPr>
          <w:sz w:val="36"/>
          <w:szCs w:val="36"/>
        </w:rPr>
        <w:t xml:space="preserve">La Unidad de Construcción del Estado -UCEE- es una </w:t>
      </w:r>
      <w:r w:rsidR="00AB05BC">
        <w:rPr>
          <w:sz w:val="36"/>
          <w:szCs w:val="36"/>
        </w:rPr>
        <w:t>dependencia del Ministerio de Comunicaciones, Infraestructura y Vivienda – CIV, la  cual desempeña entre sus funciones la programación y planificación de Proyectos de los Ministerios del Estado que lo soliciten, y así mismo contar con el aval de los entes rectores, para tener un enlace directo con las diferentes entidades, también se encarga de elaborar concursos de cotización y licitación de los proyectos, tomando como base la ley y el reglamento de Contrataciones del Estado, para posteriormente ejecutar los proyectos ubicados en los diferentes departamentos de la República de Guatemala.</w:t>
      </w:r>
    </w:p>
    <w:sectPr w:rsidR="00E54267" w:rsidRPr="00D24DB5" w:rsidSect="000C71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965E" w14:textId="77777777" w:rsidR="000431A8" w:rsidRDefault="000431A8" w:rsidP="00BB4EF7">
      <w:r>
        <w:separator/>
      </w:r>
    </w:p>
  </w:endnote>
  <w:endnote w:type="continuationSeparator" w:id="0">
    <w:p w14:paraId="55DE4C4E" w14:textId="77777777" w:rsidR="000431A8" w:rsidRDefault="000431A8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EC66" w14:textId="77777777" w:rsidR="000431A8" w:rsidRDefault="000431A8" w:rsidP="00BB4EF7">
      <w:r>
        <w:separator/>
      </w:r>
    </w:p>
  </w:footnote>
  <w:footnote w:type="continuationSeparator" w:id="0">
    <w:p w14:paraId="49AC8DC7" w14:textId="77777777" w:rsidR="000431A8" w:rsidRDefault="000431A8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17CE" w14:textId="69F669F4" w:rsidR="00BB4EF7" w:rsidRDefault="00C74330" w:rsidP="003F344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4BB1E0" wp14:editId="0EFEC454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C5309"/>
    <w:multiLevelType w:val="hybridMultilevel"/>
    <w:tmpl w:val="B4E8BF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158F7"/>
    <w:multiLevelType w:val="hybridMultilevel"/>
    <w:tmpl w:val="DCB6E8FC"/>
    <w:lvl w:ilvl="0" w:tplc="EBE0A4A2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F7"/>
    <w:rsid w:val="000431A8"/>
    <w:rsid w:val="00067747"/>
    <w:rsid w:val="000B3DA0"/>
    <w:rsid w:val="000C710C"/>
    <w:rsid w:val="0018705D"/>
    <w:rsid w:val="002456D2"/>
    <w:rsid w:val="003323A6"/>
    <w:rsid w:val="003F3444"/>
    <w:rsid w:val="0044185E"/>
    <w:rsid w:val="005E54DC"/>
    <w:rsid w:val="006A5428"/>
    <w:rsid w:val="008421EB"/>
    <w:rsid w:val="00985070"/>
    <w:rsid w:val="009E5916"/>
    <w:rsid w:val="00AB05BC"/>
    <w:rsid w:val="00BB4EF7"/>
    <w:rsid w:val="00BE5573"/>
    <w:rsid w:val="00BF08B2"/>
    <w:rsid w:val="00C43A1E"/>
    <w:rsid w:val="00C74330"/>
    <w:rsid w:val="00CA5121"/>
    <w:rsid w:val="00D24DB5"/>
    <w:rsid w:val="00E54267"/>
    <w:rsid w:val="00E75362"/>
    <w:rsid w:val="00E9620C"/>
    <w:rsid w:val="00EB5B74"/>
    <w:rsid w:val="00F00C91"/>
    <w:rsid w:val="00F94C43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C949C"/>
  <w15:chartTrackingRefBased/>
  <w15:docId w15:val="{C607703A-A64A-3147-BE2B-556BE668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D24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Mayra Díaz</cp:lastModifiedBy>
  <cp:revision>6</cp:revision>
  <cp:lastPrinted>2020-01-20T17:08:00Z</cp:lastPrinted>
  <dcterms:created xsi:type="dcterms:W3CDTF">2021-02-24T14:54:00Z</dcterms:created>
  <dcterms:modified xsi:type="dcterms:W3CDTF">2021-08-23T19:00:00Z</dcterms:modified>
</cp:coreProperties>
</file>