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5313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1525E49D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0861049C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02F82376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2FF3698C" w14:textId="77777777" w:rsidR="00931CA0" w:rsidRDefault="00931CA0" w:rsidP="00931CA0">
      <w:pPr>
        <w:spacing w:after="200" w:line="276" w:lineRule="auto"/>
        <w:rPr>
          <w:rFonts w:ascii="Verdana" w:hAnsi="Verdana"/>
          <w:b/>
          <w:color w:val="000000"/>
        </w:rPr>
      </w:pPr>
    </w:p>
    <w:p w14:paraId="2D6F5AFE" w14:textId="77777777" w:rsidR="00931CA0" w:rsidRDefault="00931CA0" w:rsidP="00931CA0">
      <w:pPr>
        <w:spacing w:after="200" w:line="276" w:lineRule="auto"/>
        <w:rPr>
          <w:rFonts w:ascii="Verdana" w:hAnsi="Verdana"/>
          <w:b/>
          <w:color w:val="000000"/>
        </w:rPr>
      </w:pPr>
    </w:p>
    <w:p w14:paraId="606321F7" w14:textId="04549811" w:rsidR="00931CA0" w:rsidRPr="00931CA0" w:rsidRDefault="00C17BAF" w:rsidP="00931CA0">
      <w:pPr>
        <w:spacing w:after="200" w:line="276" w:lineRule="auto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Abril</w:t>
      </w:r>
      <w:r w:rsidR="00931CA0" w:rsidRPr="00931CA0">
        <w:rPr>
          <w:rFonts w:ascii="Verdana" w:hAnsi="Verdana"/>
          <w:b/>
          <w:color w:val="000000"/>
        </w:rPr>
        <w:t xml:space="preserve"> 2,021</w:t>
      </w:r>
    </w:p>
    <w:p w14:paraId="561AFA57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color w:val="000000"/>
        </w:rPr>
      </w:pPr>
    </w:p>
    <w:p w14:paraId="6402ADE0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color w:val="000000"/>
        </w:rPr>
      </w:pPr>
      <w:r w:rsidRPr="00931CA0">
        <w:rPr>
          <w:rFonts w:ascii="Verdana" w:hAnsi="Verdana"/>
          <w:b/>
          <w:color w:val="000000"/>
        </w:rPr>
        <w:t>Artículo 10 numeral 24 Ley de Acceso a la Información Pública</w:t>
      </w:r>
    </w:p>
    <w:p w14:paraId="55D55526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i/>
          <w:iCs/>
          <w:color w:val="000000"/>
        </w:rPr>
      </w:pPr>
      <w:r w:rsidRPr="00931CA0">
        <w:rPr>
          <w:rFonts w:ascii="Verdana" w:hAnsi="Verdana" w:cs="Tahoma"/>
          <w:i/>
          <w:iCs/>
          <w:color w:val="000000"/>
          <w:shd w:val="clear" w:color="auto" w:fill="FFFFFF"/>
        </w:rPr>
        <w:t>“En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fondos”.</w:t>
      </w:r>
    </w:p>
    <w:p w14:paraId="7430666C" w14:textId="617C6FCD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i/>
          <w:color w:val="000000"/>
          <w:u w:val="single"/>
        </w:rPr>
      </w:pPr>
      <w:r w:rsidRPr="00931CA0">
        <w:rPr>
          <w:rFonts w:ascii="Verdana" w:hAnsi="Verdana"/>
          <w:b/>
          <w:i/>
          <w:color w:val="000000"/>
          <w:u w:val="single"/>
        </w:rPr>
        <w:t xml:space="preserve">El presente numeral no corresponde al Ministerio de Comunicaciones, Infraestructura y Vivienda por </w:t>
      </w:r>
      <w:r>
        <w:rPr>
          <w:rFonts w:ascii="Verdana" w:hAnsi="Verdana"/>
          <w:b/>
          <w:i/>
          <w:color w:val="000000"/>
          <w:u w:val="single"/>
        </w:rPr>
        <w:t>ser una Institución Gubernamental, no</w:t>
      </w:r>
      <w:r w:rsidRPr="00931CA0">
        <w:rPr>
          <w:rFonts w:ascii="Verdana" w:hAnsi="Verdana"/>
          <w:b/>
          <w:i/>
          <w:color w:val="000000"/>
          <w:u w:val="single"/>
        </w:rPr>
        <w:t xml:space="preserve"> una entidad internacional.</w:t>
      </w:r>
    </w:p>
    <w:p w14:paraId="7FD63258" w14:textId="77777777" w:rsidR="00931CA0" w:rsidRPr="00991DA1" w:rsidRDefault="00931CA0" w:rsidP="00931CA0">
      <w:pPr>
        <w:spacing w:after="200" w:line="276" w:lineRule="auto"/>
        <w:jc w:val="both"/>
        <w:rPr>
          <w:rFonts w:ascii="Verdana" w:hAnsi="Verdana"/>
          <w:b/>
          <w:i/>
          <w:color w:val="000000"/>
          <w:sz w:val="20"/>
          <w:szCs w:val="20"/>
          <w:u w:val="single"/>
        </w:rPr>
      </w:pPr>
    </w:p>
    <w:p w14:paraId="57565693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264421F1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1ED6DA8B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38ABE9E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6CBF8F1C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0BE20B9A" w14:textId="48B7AF64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49D070E2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79E3D21B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4005ABC" w14:textId="2DCB912A" w:rsidR="00931CA0" w:rsidRDefault="00931CA0" w:rsidP="00931CA0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>
        <w:rPr>
          <w:rFonts w:ascii="Verdana" w:eastAsia="Times New Roman" w:hAnsi="Verdana" w:cs="Arial"/>
          <w:b/>
          <w:sz w:val="18"/>
          <w:szCs w:val="18"/>
          <w:lang w:eastAsia="es-ES"/>
        </w:rPr>
        <w:t xml:space="preserve">Arquitecta Mayra </w:t>
      </w:r>
      <w:proofErr w:type="spellStart"/>
      <w:r>
        <w:rPr>
          <w:rFonts w:ascii="Verdana" w:eastAsia="Times New Roman" w:hAnsi="Verdana" w:cs="Arial"/>
          <w:b/>
          <w:sz w:val="18"/>
          <w:szCs w:val="18"/>
          <w:lang w:eastAsia="es-ES"/>
        </w:rPr>
        <w:t>Jeanett</w:t>
      </w:r>
      <w:proofErr w:type="spellEnd"/>
      <w:r>
        <w:rPr>
          <w:rFonts w:ascii="Verdana" w:eastAsia="Times New Roman" w:hAnsi="Verdana" w:cs="Arial"/>
          <w:b/>
          <w:sz w:val="18"/>
          <w:szCs w:val="18"/>
          <w:lang w:eastAsia="es-ES"/>
        </w:rPr>
        <w:t xml:space="preserve"> Díaz Barillas</w:t>
      </w:r>
    </w:p>
    <w:p w14:paraId="758CD17F" w14:textId="35819ED9" w:rsidR="00931CA0" w:rsidRPr="006816B1" w:rsidRDefault="00931CA0" w:rsidP="00931CA0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>
        <w:rPr>
          <w:rFonts w:ascii="Verdana" w:eastAsia="Times New Roman" w:hAnsi="Verdana" w:cs="Arial"/>
          <w:b/>
          <w:sz w:val="18"/>
          <w:szCs w:val="18"/>
          <w:lang w:eastAsia="es-ES"/>
        </w:rPr>
        <w:t>Unidad de Información Pública</w:t>
      </w:r>
    </w:p>
    <w:p w14:paraId="0CA59AC4" w14:textId="77777777" w:rsidR="00931CA0" w:rsidRPr="002D1FD9" w:rsidRDefault="00931CA0" w:rsidP="00931CA0">
      <w:pPr>
        <w:ind w:firstLine="708"/>
        <w:jc w:val="center"/>
        <w:rPr>
          <w:rFonts w:ascii="Verdana" w:hAnsi="Verdana"/>
          <w:sz w:val="18"/>
          <w:szCs w:val="18"/>
          <w:lang w:val="es-ES"/>
        </w:rPr>
      </w:pPr>
    </w:p>
    <w:p w14:paraId="2B89E460" w14:textId="77777777" w:rsidR="00061511" w:rsidRDefault="00061511"/>
    <w:sectPr w:rsidR="00061511" w:rsidSect="00BB00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1A"/>
    <w:rsid w:val="00061511"/>
    <w:rsid w:val="000A141A"/>
    <w:rsid w:val="00931CA0"/>
    <w:rsid w:val="00C1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CBAE"/>
  <w15:chartTrackingRefBased/>
  <w15:docId w15:val="{5FE3FC71-01F7-4777-945B-EC7B55DD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C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Díaz</dc:creator>
  <cp:keywords/>
  <dc:description/>
  <cp:lastModifiedBy>Mayra Díaz</cp:lastModifiedBy>
  <cp:revision>4</cp:revision>
  <dcterms:created xsi:type="dcterms:W3CDTF">2021-10-19T17:24:00Z</dcterms:created>
  <dcterms:modified xsi:type="dcterms:W3CDTF">2021-10-19T17:31:00Z</dcterms:modified>
</cp:coreProperties>
</file>